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12" w:rsidRPr="00E0663A" w:rsidRDefault="002D3412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E0663A">
        <w:rPr>
          <w:rFonts w:ascii="Times New Roman" w:hAnsi="Times New Roman" w:cs="Times New Roman"/>
          <w:sz w:val="28"/>
          <w:szCs w:val="28"/>
          <w:lang w:eastAsia="en-CA"/>
        </w:rPr>
        <w:t xml:space="preserve">Государственное бюджетное учреждение </w:t>
      </w:r>
      <w:r w:rsidRPr="00E0663A">
        <w:rPr>
          <w:rFonts w:ascii="Times New Roman" w:hAnsi="Times New Roman" w:cs="Times New Roman"/>
          <w:sz w:val="28"/>
          <w:szCs w:val="28"/>
          <w:lang w:eastAsia="en-CA"/>
        </w:rPr>
        <w:br/>
        <w:t>дополнительного образования</w:t>
      </w:r>
    </w:p>
    <w:p w:rsidR="002D3412" w:rsidRPr="00E0663A" w:rsidRDefault="002D3412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E0663A">
        <w:rPr>
          <w:rFonts w:ascii="Times New Roman" w:hAnsi="Times New Roman" w:cs="Times New Roman"/>
          <w:sz w:val="28"/>
          <w:szCs w:val="28"/>
          <w:lang w:eastAsia="en-CA"/>
        </w:rPr>
        <w:t>«Спортивная школа олимпийского р</w:t>
      </w:r>
      <w:r w:rsidR="00E0663A" w:rsidRPr="00E0663A">
        <w:rPr>
          <w:rFonts w:ascii="Times New Roman" w:hAnsi="Times New Roman" w:cs="Times New Roman"/>
          <w:sz w:val="28"/>
          <w:szCs w:val="28"/>
          <w:lang w:eastAsia="en-CA"/>
        </w:rPr>
        <w:t>езерва по игровым видам спорта</w:t>
      </w:r>
      <w:r w:rsidRPr="00E0663A">
        <w:rPr>
          <w:rFonts w:ascii="Times New Roman" w:hAnsi="Times New Roman" w:cs="Times New Roman"/>
          <w:sz w:val="28"/>
          <w:szCs w:val="28"/>
          <w:lang w:eastAsia="en-CA"/>
        </w:rPr>
        <w:t>»</w:t>
      </w:r>
    </w:p>
    <w:p w:rsidR="002D3412" w:rsidRPr="00E0663A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2D3412" w:rsidTr="00872A77">
        <w:tc>
          <w:tcPr>
            <w:tcW w:w="4248" w:type="dxa"/>
          </w:tcPr>
          <w:p w:rsidR="002D3412" w:rsidRDefault="002D3412" w:rsidP="001C6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5323" w:type="dxa"/>
          </w:tcPr>
          <w:p w:rsidR="002D3412" w:rsidRPr="001C6573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  <w:t>УТВЕРЖДЕНО</w:t>
            </w:r>
          </w:p>
          <w:p w:rsidR="002D3412" w:rsidRPr="001C6573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приказом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___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______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23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</w:t>
            </w:r>
          </w:p>
          <w:p w:rsidR="002D3412" w:rsidRPr="00E0663A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Директор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</w:t>
            </w:r>
            <w:r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ГБУ ДО </w:t>
            </w:r>
          </w:p>
          <w:p w:rsidR="002D3412" w:rsidRPr="001C6573" w:rsidRDefault="002D3412" w:rsidP="00872A77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     «СШОР</w:t>
            </w:r>
            <w:r w:rsidRPr="00E0663A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</w:t>
            </w:r>
            <w:r w:rsidR="00E0663A"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по игровым видам спорта</w:t>
            </w:r>
            <w:r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»</w:t>
            </w:r>
          </w:p>
          <w:p w:rsidR="002D3412" w:rsidRPr="001C6573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</w:p>
          <w:p w:rsidR="002D3412" w:rsidRPr="001C6573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  ____________________</w:t>
            </w:r>
          </w:p>
          <w:p w:rsidR="002D3412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 xml:space="preserve">              </w:t>
            </w:r>
            <w:r w:rsidRPr="001C6573"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>(подпись, печать)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 xml:space="preserve">                                (Ф.И.О.)</w:t>
            </w:r>
          </w:p>
        </w:tc>
      </w:tr>
    </w:tbl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CA"/>
        </w:rPr>
      </w:pPr>
      <w:r w:rsidRPr="001C6573"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  <w:t xml:space="preserve">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CA"/>
        </w:rPr>
        <w:t xml:space="preserve">                           </w:t>
      </w: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B457DA" w:rsidRDefault="002D3412" w:rsidP="00B457D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Правила приёма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="00E0663A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в </w:t>
      </w:r>
      <w:r w:rsidRPr="00E0663A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ГБУ ДО «Спортивна</w:t>
      </w:r>
      <w:r w:rsidR="00E0663A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я школа олимпийского резерва по игровым видам спорта</w:t>
      </w:r>
      <w:r w:rsidRPr="00E0663A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»</w:t>
      </w:r>
    </w:p>
    <w:p w:rsidR="002D3412" w:rsidRPr="001C6573" w:rsidRDefault="002D3412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en-CA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D3412" w:rsidTr="00872A77">
        <w:tc>
          <w:tcPr>
            <w:tcW w:w="4785" w:type="dxa"/>
          </w:tcPr>
          <w:p w:rsidR="002D3412" w:rsidRDefault="002D3412" w:rsidP="001C6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786" w:type="dxa"/>
          </w:tcPr>
          <w:p w:rsidR="002D3412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ПРИНЯТО:</w:t>
            </w:r>
          </w:p>
          <w:p w:rsidR="002D3412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педагогическим советом </w:t>
            </w:r>
          </w:p>
          <w:p w:rsidR="002D3412" w:rsidRDefault="00E0663A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ГБУ ДО «СШОР по игровым видам спорта</w:t>
            </w:r>
            <w:r w:rsidR="002D3412" w:rsidRPr="00E0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»</w:t>
            </w:r>
          </w:p>
          <w:p w:rsidR="002D3412" w:rsidRDefault="002D3412" w:rsidP="00872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Протокол №__ от ______2023г.</w:t>
            </w:r>
          </w:p>
        </w:tc>
      </w:tr>
    </w:tbl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0D57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CA"/>
        </w:rPr>
        <w:t xml:space="preserve">                                            </w:t>
      </w:r>
    </w:p>
    <w:p w:rsidR="002D3412" w:rsidRPr="001C6573" w:rsidRDefault="002D3412" w:rsidP="000D5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2D3412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Default="002D3412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D3412" w:rsidRPr="001C6573" w:rsidRDefault="002D3412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Тверь</w:t>
      </w:r>
    </w:p>
    <w:p w:rsidR="002D3412" w:rsidRDefault="002D3412" w:rsidP="000C71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lastRenderedPageBreak/>
        <w:t>2023 год</w:t>
      </w:r>
    </w:p>
    <w:p w:rsidR="002D3412" w:rsidRPr="00536ADC" w:rsidRDefault="002D3412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D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3412" w:rsidRDefault="002D3412" w:rsidP="00C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Правила приёма и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Правила) в </w:t>
      </w:r>
      <w:r w:rsidRPr="00E0663A">
        <w:rPr>
          <w:rFonts w:ascii="Times New Roman" w:hAnsi="Times New Roman" w:cs="Times New Roman"/>
          <w:sz w:val="28"/>
          <w:szCs w:val="28"/>
        </w:rPr>
        <w:t>ГБУ ДО «Спортивная школа олимп</w:t>
      </w:r>
      <w:r w:rsidR="00E0663A" w:rsidRPr="00E0663A">
        <w:rPr>
          <w:rFonts w:ascii="Times New Roman" w:hAnsi="Times New Roman" w:cs="Times New Roman"/>
          <w:sz w:val="28"/>
          <w:szCs w:val="28"/>
        </w:rPr>
        <w:t>ийского резерва по игровым видам спорта</w:t>
      </w:r>
      <w:r w:rsidRPr="00E0663A">
        <w:rPr>
          <w:rFonts w:ascii="Times New Roman" w:hAnsi="Times New Roman" w:cs="Times New Roman"/>
          <w:sz w:val="28"/>
          <w:szCs w:val="28"/>
        </w:rPr>
        <w:t>»</w:t>
      </w:r>
      <w:r w:rsidRPr="00C41138">
        <w:t xml:space="preserve"> </w:t>
      </w:r>
      <w:r w:rsidRPr="00C41138">
        <w:rPr>
          <w:rFonts w:ascii="Times New Roman" w:hAnsi="Times New Roman" w:cs="Times New Roman"/>
          <w:sz w:val="28"/>
          <w:szCs w:val="28"/>
        </w:rPr>
        <w:t>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2D3412" w:rsidRPr="00F51B8E" w:rsidRDefault="002D3412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04.12.2007 г. </w:t>
      </w:r>
      <w:r w:rsidR="00E066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1B8E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Федерации»; </w:t>
      </w:r>
    </w:p>
    <w:p w:rsidR="002D3412" w:rsidRPr="00F51B8E" w:rsidRDefault="002D3412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 г. </w:t>
      </w:r>
      <w:r w:rsidR="00E066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1B8E">
        <w:rPr>
          <w:rFonts w:ascii="Times New Roman" w:hAnsi="Times New Roman" w:cs="Times New Roman"/>
          <w:sz w:val="28"/>
          <w:szCs w:val="28"/>
        </w:rPr>
        <w:t>№ 273-ФЗ «Об образовании»;</w:t>
      </w:r>
    </w:p>
    <w:p w:rsidR="002D3412" w:rsidRDefault="002D3412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C06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51B8E">
        <w:rPr>
          <w:rFonts w:ascii="Times New Roman" w:hAnsi="Times New Roman" w:cs="Times New Roman"/>
          <w:sz w:val="28"/>
          <w:szCs w:val="28"/>
        </w:rPr>
        <w:t xml:space="preserve">от 30.04.2021 г. </w:t>
      </w:r>
      <w:r w:rsidR="00E066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1B8E">
        <w:rPr>
          <w:rFonts w:ascii="Times New Roman" w:hAnsi="Times New Roman" w:cs="Times New Roman"/>
          <w:sz w:val="28"/>
          <w:szCs w:val="28"/>
        </w:rPr>
        <w:t>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2D3412" w:rsidRDefault="002D3412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г. </w:t>
      </w:r>
      <w:r w:rsidR="00E066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06D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412" w:rsidRPr="000C06DC" w:rsidRDefault="002D3412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DC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C06DC">
        <w:rPr>
          <w:rFonts w:ascii="Times New Roman" w:hAnsi="Times New Roman" w:cs="Times New Roman"/>
          <w:sz w:val="28"/>
          <w:szCs w:val="28"/>
        </w:rPr>
        <w:t xml:space="preserve"> 2.4.3648-20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C06DC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утверждённые </w:t>
      </w:r>
      <w:r w:rsidRPr="000C06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</w:t>
      </w:r>
      <w:r w:rsidR="00E066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06DC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 xml:space="preserve"> (пункт 3.6);</w:t>
      </w:r>
    </w:p>
    <w:p w:rsidR="002D3412" w:rsidRPr="00E0663A" w:rsidRDefault="002D3412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663A">
        <w:rPr>
          <w:rFonts w:ascii="Times New Roman" w:hAnsi="Times New Roman" w:cs="Times New Roman"/>
          <w:color w:val="FF0000"/>
          <w:sz w:val="28"/>
          <w:szCs w:val="28"/>
        </w:rPr>
        <w:t>Федеральными стандартами спортивной подготовки по видам спорта____________________________________________________________;</w:t>
      </w:r>
    </w:p>
    <w:p w:rsidR="002D3412" w:rsidRPr="00E0663A" w:rsidRDefault="002D3412" w:rsidP="00F51B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E0663A">
        <w:rPr>
          <w:rFonts w:ascii="Times New Roman" w:hAnsi="Times New Roman" w:cs="Times New Roman"/>
          <w:color w:val="FF0000"/>
          <w:sz w:val="18"/>
          <w:szCs w:val="18"/>
        </w:rPr>
        <w:t>(указать ФССП по всем видам спорта, которые есть в спортивной школе, с указанием № приказа Минспорта РФ)</w:t>
      </w:r>
    </w:p>
    <w:p w:rsidR="002D3412" w:rsidRDefault="002D3412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1B8E">
        <w:rPr>
          <w:rFonts w:ascii="Times New Roman" w:hAnsi="Times New Roman" w:cs="Times New Roman"/>
          <w:sz w:val="28"/>
          <w:szCs w:val="28"/>
        </w:rPr>
        <w:t>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спорта;</w:t>
      </w:r>
    </w:p>
    <w:p w:rsidR="002D3412" w:rsidRDefault="002D3412" w:rsidP="0054672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63A">
        <w:rPr>
          <w:rFonts w:ascii="Times New Roman" w:hAnsi="Times New Roman" w:cs="Times New Roman"/>
          <w:color w:val="FF0000"/>
          <w:sz w:val="28"/>
          <w:szCs w:val="28"/>
        </w:rPr>
        <w:t xml:space="preserve">Примерными дополнительными образовательными программами спортивной подготовки по видам </w:t>
      </w:r>
      <w:proofErr w:type="spellStart"/>
      <w:r w:rsidRPr="00E0663A">
        <w:rPr>
          <w:rFonts w:ascii="Times New Roman" w:hAnsi="Times New Roman" w:cs="Times New Roman"/>
          <w:color w:val="FF0000"/>
          <w:sz w:val="28"/>
          <w:szCs w:val="28"/>
        </w:rPr>
        <w:t>спорта________________________________</w:t>
      </w:r>
      <w:proofErr w:type="spellEnd"/>
      <w:r w:rsidRPr="00E066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D07D5">
        <w:rPr>
          <w:rFonts w:ascii="Times New Roman" w:hAnsi="Times New Roman" w:cs="Times New Roman"/>
          <w:sz w:val="28"/>
          <w:szCs w:val="28"/>
        </w:rPr>
        <w:t xml:space="preserve"> разработанными на основе примерных программ, утверждённых </w:t>
      </w:r>
      <w:r>
        <w:rPr>
          <w:rFonts w:ascii="Times New Roman" w:hAnsi="Times New Roman" w:cs="Times New Roman"/>
          <w:sz w:val="28"/>
          <w:szCs w:val="28"/>
        </w:rPr>
        <w:t>Министерством спортом Российской Федерации;</w:t>
      </w:r>
    </w:p>
    <w:p w:rsidR="002D3412" w:rsidRDefault="002D3412" w:rsidP="005823E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72A77">
        <w:rPr>
          <w:rFonts w:ascii="Times New Roman" w:hAnsi="Times New Roman" w:cs="Times New Roman"/>
          <w:sz w:val="28"/>
          <w:szCs w:val="28"/>
          <w:highlight w:val="yellow"/>
        </w:rPr>
        <w:t xml:space="preserve">ГБУ </w:t>
      </w:r>
      <w:proofErr w:type="gramStart"/>
      <w:r w:rsidRPr="00872A77">
        <w:rPr>
          <w:rFonts w:ascii="Times New Roman" w:hAnsi="Times New Roman" w:cs="Times New Roman"/>
          <w:sz w:val="28"/>
          <w:szCs w:val="28"/>
          <w:highlight w:val="yellow"/>
        </w:rPr>
        <w:t>ДО</w:t>
      </w:r>
      <w:proofErr w:type="gramEnd"/>
      <w:r w:rsidRPr="00872A77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gramStart"/>
      <w:r w:rsidRPr="00872A77">
        <w:rPr>
          <w:rFonts w:ascii="Times New Roman" w:hAnsi="Times New Roman" w:cs="Times New Roman"/>
          <w:sz w:val="28"/>
          <w:szCs w:val="28"/>
          <w:highlight w:val="yellow"/>
        </w:rPr>
        <w:t>Спортивная</w:t>
      </w:r>
      <w:proofErr w:type="gramEnd"/>
      <w:r w:rsidRPr="00872A77">
        <w:rPr>
          <w:rFonts w:ascii="Times New Roman" w:hAnsi="Times New Roman" w:cs="Times New Roman"/>
          <w:sz w:val="28"/>
          <w:szCs w:val="28"/>
          <w:highlight w:val="yellow"/>
        </w:rPr>
        <w:t xml:space="preserve"> школа олимп</w:t>
      </w:r>
      <w:r w:rsidR="00E0663A">
        <w:rPr>
          <w:rFonts w:ascii="Times New Roman" w:hAnsi="Times New Roman" w:cs="Times New Roman"/>
          <w:sz w:val="28"/>
          <w:szCs w:val="28"/>
          <w:highlight w:val="yellow"/>
        </w:rPr>
        <w:t>ийского резерва по игровым видам спорта</w:t>
      </w:r>
      <w:r w:rsidRPr="00872A77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СШОР</w:t>
      </w:r>
      <w:r w:rsidRPr="006C1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12" w:rsidRDefault="002D3412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5">
        <w:rPr>
          <w:rFonts w:ascii="Times New Roman" w:hAnsi="Times New Roman" w:cs="Times New Roman"/>
          <w:sz w:val="28"/>
          <w:szCs w:val="28"/>
        </w:rPr>
        <w:t xml:space="preserve">1.2. Правила регламентируют прием </w:t>
      </w:r>
      <w:proofErr w:type="gramStart"/>
      <w:r w:rsidRPr="00DD07D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07D5">
        <w:rPr>
          <w:rFonts w:ascii="Times New Roman" w:hAnsi="Times New Roman" w:cs="Times New Roman"/>
          <w:sz w:val="28"/>
          <w:szCs w:val="28"/>
        </w:rPr>
        <w:t xml:space="preserve"> в СШОР для обучения по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программам: дополнительным </w:t>
      </w:r>
      <w:r w:rsidRPr="00DD07D5">
        <w:rPr>
          <w:rFonts w:ascii="Times New Roman" w:hAnsi="Times New Roman" w:cs="Times New Roman"/>
          <w:sz w:val="28"/>
          <w:szCs w:val="28"/>
        </w:rPr>
        <w:t>общеразвивающим образовательным программам в области физической культуры и спорта и по дополнительным образовательным программам спортивной подготовки.</w:t>
      </w:r>
    </w:p>
    <w:p w:rsidR="002D3412" w:rsidRPr="00DD07D5" w:rsidRDefault="002D3412" w:rsidP="0093317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D0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принимаются Педагогическим советом СШОР, имеющим право вносить в них свои изменения и дополнения, и утверждаются приказом директора СШОР. Вступают в силу с момента принятия их педагогическим советом и утверждения приказом директора СШОР. Правила действуют до замены их новыми или отмены, в связи с выявившимися противоречиями из-за изменений в законодательстве РФ в области физической культуры и спорта, и образования.</w:t>
      </w:r>
    </w:p>
    <w:p w:rsidR="002D3412" w:rsidRPr="00DD07D5" w:rsidRDefault="002D3412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37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472A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72AB">
        <w:rPr>
          <w:rFonts w:ascii="Times New Roman" w:hAnsi="Times New Roman" w:cs="Times New Roman"/>
          <w:sz w:val="28"/>
          <w:szCs w:val="28"/>
        </w:rPr>
        <w:t>м поступающих для освоения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F472A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72AB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F472AB">
        <w:rPr>
          <w:rFonts w:ascii="Times New Roman" w:hAnsi="Times New Roman" w:cs="Times New Roman"/>
          <w:sz w:val="28"/>
          <w:szCs w:val="28"/>
        </w:rPr>
        <w:t>прохождения индивидуального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12" w:rsidRPr="00E0663A" w:rsidRDefault="002D3412" w:rsidP="00375A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472A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72AB">
        <w:rPr>
          <w:rFonts w:ascii="Times New Roman" w:hAnsi="Times New Roman" w:cs="Times New Roman"/>
          <w:sz w:val="28"/>
          <w:szCs w:val="28"/>
        </w:rPr>
        <w:t>м поступающих для освоения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72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72A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F472A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 в соответствии с нормативами федеральных стандартов спортивной подготовки </w:t>
      </w:r>
      <w:r w:rsidRPr="00E0663A">
        <w:rPr>
          <w:rFonts w:ascii="Times New Roman" w:hAnsi="Times New Roman" w:cs="Times New Roman"/>
          <w:color w:val="FF0000"/>
          <w:sz w:val="28"/>
          <w:szCs w:val="28"/>
        </w:rPr>
        <w:t>по видам спорта</w:t>
      </w:r>
      <w:r w:rsidR="00E0663A" w:rsidRPr="00E0663A">
        <w:rPr>
          <w:rFonts w:ascii="Times New Roman" w:hAnsi="Times New Roman" w:cs="Times New Roman"/>
          <w:color w:val="FF0000"/>
          <w:sz w:val="28"/>
          <w:szCs w:val="28"/>
        </w:rPr>
        <w:t xml:space="preserve">  бадминтон, баскетбол, волейбол, гандбол, настольный теннис, регби</w:t>
      </w:r>
      <w:r w:rsidRPr="00E066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3412" w:rsidRPr="00DD07D5" w:rsidRDefault="002D3412" w:rsidP="00DD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D07D5">
        <w:rPr>
          <w:rFonts w:ascii="Times New Roman" w:hAnsi="Times New Roman" w:cs="Times New Roman"/>
          <w:sz w:val="28"/>
          <w:szCs w:val="28"/>
        </w:rPr>
        <w:t xml:space="preserve">Индивидуальный отбор заключается в выявлении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7D5">
        <w:rPr>
          <w:rFonts w:ascii="Times New Roman" w:hAnsi="Times New Roman" w:cs="Times New Roman"/>
          <w:sz w:val="28"/>
          <w:szCs w:val="28"/>
        </w:rPr>
        <w:t>оступающих их физических, психологических и (или) двигательных способностей, необходимых для освоения соответствующих дополнительных образовательных программ спортивной подготовки.</w:t>
      </w:r>
    </w:p>
    <w:p w:rsidR="002D3412" w:rsidRDefault="002D3412" w:rsidP="00DD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D07D5">
        <w:rPr>
          <w:rFonts w:ascii="Times New Roman" w:hAnsi="Times New Roman" w:cs="Times New Roman"/>
          <w:sz w:val="28"/>
          <w:szCs w:val="28"/>
        </w:rPr>
        <w:t xml:space="preserve">. Для проведения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DD07D5">
        <w:rPr>
          <w:rFonts w:ascii="Times New Roman" w:hAnsi="Times New Roman" w:cs="Times New Roman"/>
          <w:sz w:val="28"/>
          <w:szCs w:val="28"/>
        </w:rPr>
        <w:t xml:space="preserve"> проводит тестирование, а при необходимости также предварительные просмотры,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D07D5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2D3412" w:rsidRDefault="002D3412" w:rsidP="00DD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375AC9">
        <w:rPr>
          <w:rFonts w:ascii="Times New Roman" w:hAnsi="Times New Roman" w:cs="Times New Roman"/>
          <w:sz w:val="28"/>
          <w:szCs w:val="28"/>
        </w:rPr>
        <w:t>Занятия в СШ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375AC9">
        <w:rPr>
          <w:rFonts w:ascii="Times New Roman" w:hAnsi="Times New Roman" w:cs="Times New Roman"/>
          <w:sz w:val="28"/>
          <w:szCs w:val="28"/>
        </w:rPr>
        <w:t xml:space="preserve"> проводятся по</w:t>
      </w:r>
      <w:r w:rsidRPr="00DD07D5">
        <w:rPr>
          <w:rFonts w:ascii="Times New Roman" w:hAnsi="Times New Roman" w:cs="Times New Roman"/>
          <w:sz w:val="28"/>
          <w:szCs w:val="28"/>
        </w:rPr>
        <w:t xml:space="preserve"> дополнительным общеразвивающим образовательным программам в области физической культуры и спорта и по дополнительным образовательным п</w:t>
      </w:r>
      <w:r>
        <w:rPr>
          <w:rFonts w:ascii="Times New Roman" w:hAnsi="Times New Roman" w:cs="Times New Roman"/>
          <w:sz w:val="28"/>
          <w:szCs w:val="28"/>
        </w:rPr>
        <w:t>рограммам спортивной подготовки,</w:t>
      </w:r>
      <w:r w:rsidRPr="00375AC9">
        <w:rPr>
          <w:rFonts w:ascii="Times New Roman" w:hAnsi="Times New Roman" w:cs="Times New Roman"/>
          <w:sz w:val="28"/>
          <w:szCs w:val="28"/>
        </w:rPr>
        <w:t xml:space="preserve"> разработанным и утвержденным </w:t>
      </w:r>
      <w:r>
        <w:rPr>
          <w:rFonts w:ascii="Times New Roman" w:hAnsi="Times New Roman" w:cs="Times New Roman"/>
          <w:sz w:val="28"/>
          <w:szCs w:val="28"/>
        </w:rPr>
        <w:t>СШОР на основе федеральных стандартов спортивной подготовки и примерных программ по видам спорта, утверждённых Министерством спортом Российской Федерации.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Минимальный </w:t>
      </w:r>
      <w:r w:rsidRPr="003968B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968BB">
        <w:rPr>
          <w:rFonts w:ascii="Times New Roman" w:hAnsi="Times New Roman" w:cs="Times New Roman"/>
          <w:sz w:val="28"/>
          <w:szCs w:val="28"/>
        </w:rPr>
        <w:t xml:space="preserve">зачисления </w:t>
      </w:r>
      <w:r>
        <w:rPr>
          <w:rFonts w:ascii="Times New Roman" w:hAnsi="Times New Roman" w:cs="Times New Roman"/>
          <w:sz w:val="28"/>
          <w:szCs w:val="28"/>
        </w:rPr>
        <w:t>поступающих в СШОР</w:t>
      </w:r>
      <w:r w:rsidRPr="003968BB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освоения дополнительных общеобразовательных программ</w:t>
      </w:r>
      <w:r>
        <w:t xml:space="preserve"> </w:t>
      </w:r>
      <w:r w:rsidRPr="003968BB">
        <w:rPr>
          <w:rFonts w:ascii="Times New Roman" w:hAnsi="Times New Roman" w:cs="Times New Roman"/>
          <w:sz w:val="28"/>
          <w:szCs w:val="28"/>
        </w:rPr>
        <w:t xml:space="preserve">определяется организацией самостоятельно. 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8BB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>ные границы</w:t>
      </w:r>
      <w:r w:rsidRPr="003968BB">
        <w:rPr>
          <w:rFonts w:ascii="Times New Roman" w:hAnsi="Times New Roman" w:cs="Times New Roman"/>
          <w:sz w:val="28"/>
          <w:szCs w:val="28"/>
        </w:rPr>
        <w:t xml:space="preserve"> зачисления</w:t>
      </w:r>
      <w:r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Pr="0039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освоения дополнительных образовательных программ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подготовки по видам</w:t>
      </w:r>
      <w:r w:rsidRPr="00C516C5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t xml:space="preserve"> </w:t>
      </w:r>
      <w:proofErr w:type="gramStart"/>
      <w:r w:rsidRPr="003968B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9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стандартов</w:t>
      </w:r>
      <w:r w:rsidRPr="003968B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 устанавливается </w:t>
      </w:r>
      <w:r w:rsidRPr="003968BB">
        <w:rPr>
          <w:rFonts w:ascii="Times New Roman" w:hAnsi="Times New Roman" w:cs="Times New Roman"/>
          <w:sz w:val="28"/>
          <w:szCs w:val="28"/>
        </w:rPr>
        <w:t xml:space="preserve">по наступлению возраста присвоения спортивного разряда (звания) согласно требованиям ЕВСК по виду спорта.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68BB">
        <w:rPr>
          <w:rFonts w:ascii="Times New Roman" w:hAnsi="Times New Roman" w:cs="Times New Roman"/>
          <w:sz w:val="28"/>
          <w:szCs w:val="28"/>
        </w:rPr>
        <w:t xml:space="preserve">а этап </w:t>
      </w:r>
      <w:r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Pr="0039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3968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зачисляются дети, за два</w:t>
      </w:r>
      <w:r w:rsidRPr="003968BB">
        <w:rPr>
          <w:rFonts w:ascii="Times New Roman" w:hAnsi="Times New Roman" w:cs="Times New Roman"/>
          <w:sz w:val="28"/>
          <w:szCs w:val="28"/>
        </w:rPr>
        <w:t xml:space="preserve"> года до наступления возраста присвоения спортивного разряда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</w:t>
      </w:r>
      <w:r w:rsidRPr="003968BB">
        <w:rPr>
          <w:rFonts w:ascii="Times New Roman" w:hAnsi="Times New Roman" w:cs="Times New Roman"/>
          <w:sz w:val="28"/>
          <w:szCs w:val="28"/>
        </w:rPr>
        <w:t xml:space="preserve">свыше года -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3968BB">
        <w:rPr>
          <w:rFonts w:ascii="Times New Roman" w:hAnsi="Times New Roman" w:cs="Times New Roman"/>
          <w:sz w:val="28"/>
          <w:szCs w:val="28"/>
        </w:rPr>
        <w:t xml:space="preserve"> год до наступления возраста присвоения спортивного разряда. 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7F0E">
        <w:rPr>
          <w:rFonts w:ascii="Times New Roman" w:hAnsi="Times New Roman" w:cs="Times New Roman"/>
          <w:b/>
          <w:bCs/>
          <w:sz w:val="28"/>
          <w:szCs w:val="28"/>
        </w:rPr>
        <w:t>. Организация при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97F0E">
        <w:rPr>
          <w:rFonts w:ascii="Times New Roman" w:hAnsi="Times New Roman" w:cs="Times New Roman"/>
          <w:b/>
          <w:bCs/>
          <w:sz w:val="28"/>
          <w:szCs w:val="28"/>
        </w:rPr>
        <w:t>ма поступающих для освоения дополнительных общеразвивающих образовательных программ в области физической культуры и спорта, и дополнительных образовательных программ спортивной подготовки.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0E"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поступающих осуществляется приемной комиссией </w:t>
      </w:r>
      <w:r>
        <w:rPr>
          <w:rFonts w:ascii="Times New Roman" w:hAnsi="Times New Roman" w:cs="Times New Roman"/>
          <w:sz w:val="28"/>
          <w:szCs w:val="28"/>
        </w:rPr>
        <w:t>СШОР, которая с</w:t>
      </w:r>
      <w:r w:rsidRPr="00536ADC">
        <w:rPr>
          <w:rFonts w:ascii="Times New Roman" w:hAnsi="Times New Roman" w:cs="Times New Roman"/>
          <w:sz w:val="28"/>
          <w:szCs w:val="28"/>
        </w:rPr>
        <w:t xml:space="preserve">амостоятельно устанавливает сроки приема документов в соответствующем году, но не позднее, чем за месяц до проведения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</w:t>
      </w:r>
      <w:r>
        <w:rPr>
          <w:rFonts w:ascii="Times New Roman" w:hAnsi="Times New Roman" w:cs="Times New Roman"/>
          <w:sz w:val="28"/>
          <w:szCs w:val="28"/>
        </w:rPr>
        <w:t xml:space="preserve"> (отбор проводится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обучения по дополнительным</w:t>
      </w:r>
      <w:r w:rsidRPr="00301D2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1D2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01D2D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45239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начала приема документов,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физкультурно-спортивной организации в информационно-телекоммуникационной сети Интернет с целью ознакомления поступающих,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39">
        <w:rPr>
          <w:rFonts w:ascii="Times New Roman" w:hAnsi="Times New Roman" w:cs="Times New Roman"/>
          <w:sz w:val="28"/>
          <w:szCs w:val="28"/>
        </w:rPr>
        <w:t>оступающих размещает следующую информацию и документы: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9">
        <w:rPr>
          <w:rFonts w:ascii="Times New Roman" w:hAnsi="Times New Roman" w:cs="Times New Roman"/>
          <w:sz w:val="28"/>
          <w:szCs w:val="28"/>
        </w:rPr>
        <w:t xml:space="preserve">а) копию устава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>;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9">
        <w:rPr>
          <w:rFonts w:ascii="Times New Roman" w:hAnsi="Times New Roman" w:cs="Times New Roman"/>
          <w:sz w:val="28"/>
          <w:szCs w:val="28"/>
        </w:rPr>
        <w:t xml:space="preserve">б) локальные правовые акты, регламентирующие организацию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A45239">
        <w:rPr>
          <w:rFonts w:ascii="Times New Roman" w:hAnsi="Times New Roman" w:cs="Times New Roman"/>
          <w:sz w:val="28"/>
          <w:szCs w:val="28"/>
        </w:rPr>
        <w:t>тренировочного процесса;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9">
        <w:rPr>
          <w:rFonts w:ascii="Times New Roman" w:hAnsi="Times New Roman" w:cs="Times New Roman"/>
          <w:sz w:val="28"/>
          <w:szCs w:val="28"/>
        </w:rPr>
        <w:t xml:space="preserve">в) порядок работы приемной и апелляционной комиссий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>;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9">
        <w:rPr>
          <w:rFonts w:ascii="Times New Roman" w:hAnsi="Times New Roman" w:cs="Times New Roman"/>
          <w:sz w:val="28"/>
          <w:szCs w:val="28"/>
        </w:rPr>
        <w:t xml:space="preserve">г) количество мест, финансируемых за счет бюджетных ассигнований соответствующего бюджета, для приема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39">
        <w:rPr>
          <w:rFonts w:ascii="Times New Roman" w:hAnsi="Times New Roman" w:cs="Times New Roman"/>
          <w:sz w:val="28"/>
          <w:szCs w:val="28"/>
        </w:rPr>
        <w:t xml:space="preserve">оступающих на каждый год приема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по каждой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45239">
        <w:rPr>
          <w:rFonts w:ascii="Times New Roman" w:hAnsi="Times New Roman" w:cs="Times New Roman"/>
          <w:sz w:val="28"/>
          <w:szCs w:val="28"/>
        </w:rPr>
        <w:t>программе, а также количество вакантных мест для приема (при наличии);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2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5239">
        <w:rPr>
          <w:rFonts w:ascii="Times New Roman" w:hAnsi="Times New Roman" w:cs="Times New Roman"/>
          <w:sz w:val="28"/>
          <w:szCs w:val="28"/>
        </w:rPr>
        <w:t xml:space="preserve">) сроки приема документов, необходимых для зачисления для освоения </w:t>
      </w:r>
      <w:r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Pr="00A45239">
        <w:rPr>
          <w:rFonts w:ascii="Times New Roman" w:hAnsi="Times New Roman" w:cs="Times New Roman"/>
          <w:sz w:val="28"/>
          <w:szCs w:val="28"/>
        </w:rPr>
        <w:t>;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239">
        <w:rPr>
          <w:rFonts w:ascii="Times New Roman" w:hAnsi="Times New Roman" w:cs="Times New Roman"/>
          <w:sz w:val="28"/>
          <w:szCs w:val="28"/>
        </w:rPr>
        <w:t xml:space="preserve">е) требования, предъявляемые к уровню физических (двигательных) способностей и к психологическим особенностям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39">
        <w:rPr>
          <w:rFonts w:ascii="Times New Roman" w:hAnsi="Times New Roman" w:cs="Times New Roman"/>
          <w:sz w:val="28"/>
          <w:szCs w:val="28"/>
        </w:rPr>
        <w:t>оступающих</w:t>
      </w:r>
      <w:r>
        <w:rPr>
          <w:rFonts w:ascii="Times New Roman" w:hAnsi="Times New Roman" w:cs="Times New Roman"/>
          <w:sz w:val="28"/>
          <w:szCs w:val="28"/>
        </w:rPr>
        <w:t xml:space="preserve"> (для поступающих на обучение по дополнительным образовательным программам спортивной подготовки)</w:t>
      </w:r>
      <w:r w:rsidRPr="00A452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A45239">
        <w:rPr>
          <w:rFonts w:ascii="Times New Roman" w:hAnsi="Times New Roman" w:cs="Times New Roman"/>
          <w:sz w:val="28"/>
          <w:szCs w:val="28"/>
        </w:rPr>
        <w:t>) правила подачи и рассмотрения заявлений об апелляции по результатам отбора</w:t>
      </w:r>
      <w:r>
        <w:rPr>
          <w:rFonts w:ascii="Times New Roman" w:hAnsi="Times New Roman" w:cs="Times New Roman"/>
          <w:sz w:val="28"/>
          <w:szCs w:val="28"/>
        </w:rPr>
        <w:t xml:space="preserve"> (для поступающих на обучение по дополнительным образовательным программам спортивной подготовки)</w:t>
      </w:r>
      <w:r w:rsidRPr="00A452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39">
        <w:rPr>
          <w:rFonts w:ascii="Times New Roman" w:hAnsi="Times New Roman" w:cs="Times New Roman"/>
          <w:sz w:val="28"/>
          <w:szCs w:val="28"/>
        </w:rPr>
        <w:t xml:space="preserve">и) сроки зачисления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45239">
        <w:rPr>
          <w:rFonts w:ascii="Times New Roman" w:hAnsi="Times New Roman" w:cs="Times New Roman"/>
          <w:sz w:val="28"/>
          <w:szCs w:val="28"/>
        </w:rPr>
        <w:t>программ.</w:t>
      </w:r>
    </w:p>
    <w:p w:rsidR="002D3412" w:rsidRPr="00A45239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45239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39">
        <w:rPr>
          <w:rFonts w:ascii="Times New Roman" w:hAnsi="Times New Roman" w:cs="Times New Roman"/>
          <w:sz w:val="28"/>
          <w:szCs w:val="28"/>
        </w:rPr>
        <w:t xml:space="preserve">оступающих, принимаемых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соответствующего бюджета, определяется учредителем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 на оказание услуг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общеразвивающих программ по </w:t>
      </w:r>
      <w:r w:rsidRPr="00A45239">
        <w:rPr>
          <w:rFonts w:ascii="Times New Roman" w:hAnsi="Times New Roman" w:cs="Times New Roman"/>
          <w:sz w:val="28"/>
          <w:szCs w:val="28"/>
        </w:rPr>
        <w:t>каждому виду спорта и этапу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образовательных программ спортивной подготовки</w:t>
      </w:r>
      <w:r w:rsidRPr="00A45239">
        <w:rPr>
          <w:rFonts w:ascii="Times New Roman" w:hAnsi="Times New Roman" w:cs="Times New Roman"/>
          <w:sz w:val="28"/>
          <w:szCs w:val="28"/>
        </w:rPr>
        <w:t>.</w:t>
      </w:r>
    </w:p>
    <w:p w:rsidR="002D3412" w:rsidRPr="00A45239" w:rsidRDefault="002D3412" w:rsidP="00DC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после основного набора и при </w:t>
      </w:r>
      <w:proofErr w:type="gramStart"/>
      <w:r w:rsidRPr="00A45239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45239">
        <w:rPr>
          <w:rFonts w:ascii="Times New Roman" w:hAnsi="Times New Roman" w:cs="Times New Roman"/>
          <w:sz w:val="28"/>
          <w:szCs w:val="28"/>
        </w:rPr>
        <w:t xml:space="preserve"> вакантных мест осуществляет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239">
        <w:rPr>
          <w:rFonts w:ascii="Times New Roman" w:hAnsi="Times New Roman" w:cs="Times New Roman"/>
          <w:sz w:val="28"/>
          <w:szCs w:val="28"/>
        </w:rPr>
        <w:t>оступающих сверх установленного государственного задания на платной основе.</w:t>
      </w:r>
    </w:p>
    <w:p w:rsidR="002D3412" w:rsidRPr="00536ADC" w:rsidRDefault="002D3412" w:rsidP="00A4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45239">
        <w:rPr>
          <w:rFonts w:ascii="Times New Roman" w:hAnsi="Times New Roman" w:cs="Times New Roman"/>
          <w:sz w:val="28"/>
          <w:szCs w:val="28"/>
        </w:rPr>
        <w:t xml:space="preserve"> Приемная комиссия обеспечивает организацию работы специальных телефонных линий и раздела сайта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A452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для оперативных ответов на обращения лиц по вопросам приема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45239">
        <w:rPr>
          <w:rFonts w:ascii="Times New Roman" w:hAnsi="Times New Roman" w:cs="Times New Roman"/>
          <w:sz w:val="28"/>
          <w:szCs w:val="28"/>
        </w:rPr>
        <w:t>программ.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36ADC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осуществляется 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оступающих, а в случае если они несовершеннолетние, то по письменному заявлению их законных представителей (далее - заявление о приеме)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ям 1 и 2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536ADC">
        <w:rPr>
          <w:rFonts w:ascii="Times New Roman" w:hAnsi="Times New Roman" w:cs="Times New Roman"/>
          <w:sz w:val="28"/>
          <w:szCs w:val="28"/>
        </w:rPr>
        <w:t xml:space="preserve">. </w:t>
      </w:r>
      <w:r w:rsidRPr="00E97F0E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2D3412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1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2531C">
        <w:rPr>
          <w:rFonts w:ascii="Times New Roman" w:hAnsi="Times New Roman" w:cs="Times New Roman"/>
          <w:sz w:val="28"/>
          <w:szCs w:val="28"/>
        </w:rPr>
        <w:t>образовательной программы, на которую планируется поступление;</w:t>
      </w:r>
    </w:p>
    <w:p w:rsidR="002D3412" w:rsidRPr="00B2531C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31C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B2531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B2531C">
        <w:rPr>
          <w:rFonts w:ascii="Times New Roman" w:hAnsi="Times New Roman" w:cs="Times New Roman"/>
          <w:sz w:val="28"/>
          <w:szCs w:val="28"/>
        </w:rPr>
        <w:t>;</w:t>
      </w:r>
    </w:p>
    <w:p w:rsidR="002D3412" w:rsidRPr="00B2531C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1C">
        <w:rPr>
          <w:rFonts w:ascii="Times New Roman" w:hAnsi="Times New Roman" w:cs="Times New Roman"/>
          <w:sz w:val="28"/>
          <w:szCs w:val="28"/>
        </w:rPr>
        <w:t>- дата и место рождения поступающего;</w:t>
      </w:r>
    </w:p>
    <w:p w:rsidR="002D3412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1C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</w:t>
      </w:r>
      <w:proofErr w:type="gramStart"/>
      <w:r w:rsidRPr="00B2531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2531C">
        <w:rPr>
          <w:rFonts w:ascii="Times New Roman" w:hAnsi="Times New Roman" w:cs="Times New Roman"/>
          <w:sz w:val="28"/>
          <w:szCs w:val="28"/>
        </w:rPr>
        <w:t>)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1C">
        <w:rPr>
          <w:rFonts w:ascii="Times New Roman" w:hAnsi="Times New Roman" w:cs="Times New Roman"/>
          <w:sz w:val="28"/>
          <w:szCs w:val="28"/>
        </w:rPr>
        <w:t>несовершеннолетнего поступающего;</w:t>
      </w:r>
    </w:p>
    <w:p w:rsidR="002D3412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1C">
        <w:rPr>
          <w:rFonts w:ascii="Times New Roman" w:hAnsi="Times New Roman" w:cs="Times New Roman"/>
          <w:sz w:val="28"/>
          <w:szCs w:val="28"/>
        </w:rPr>
        <w:t xml:space="preserve">- номера телефонов поступающего или законных представителей несовершеннолетнего поступающего (при </w:t>
      </w:r>
      <w:proofErr w:type="gramStart"/>
      <w:r w:rsidRPr="00B2531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2531C">
        <w:rPr>
          <w:rFonts w:ascii="Times New Roman" w:hAnsi="Times New Roman" w:cs="Times New Roman"/>
          <w:sz w:val="28"/>
          <w:szCs w:val="28"/>
        </w:rPr>
        <w:t>);</w:t>
      </w:r>
    </w:p>
    <w:p w:rsidR="002D3412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1C">
        <w:rPr>
          <w:rFonts w:ascii="Times New Roman" w:hAnsi="Times New Roman" w:cs="Times New Roman"/>
          <w:sz w:val="28"/>
          <w:szCs w:val="28"/>
        </w:rPr>
        <w:t>- адрес места жительства поступающего.</w:t>
      </w:r>
    </w:p>
    <w:p w:rsidR="002D3412" w:rsidRDefault="002D3412" w:rsidP="00B2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2531C">
        <w:rPr>
          <w:rFonts w:ascii="Times New Roman" w:hAnsi="Times New Roman" w:cs="Times New Roman"/>
          <w:sz w:val="28"/>
          <w:szCs w:val="28"/>
        </w:rPr>
        <w:t xml:space="preserve">В заявлении о приеме фиксируются факт ознакомления поступающего или законных представителей несовершеннолетнего поступающего с уставом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B2531C">
        <w:rPr>
          <w:rFonts w:ascii="Times New Roman" w:hAnsi="Times New Roman" w:cs="Times New Roman"/>
          <w:sz w:val="28"/>
          <w:szCs w:val="28"/>
        </w:rPr>
        <w:t xml:space="preserve"> и ее локальными нормативными актами, согласие на обработку персональных данных, а также согласие на участие в процедуре индивидуального отбора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(при приёме на обучение по дополнительным образовательным программам спортивной подготовки)</w:t>
      </w:r>
      <w:r w:rsidRPr="00B2531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36ADC">
        <w:rPr>
          <w:rFonts w:ascii="Times New Roman" w:hAnsi="Times New Roman" w:cs="Times New Roman"/>
          <w:sz w:val="28"/>
          <w:szCs w:val="28"/>
        </w:rPr>
        <w:t>. При подаче заявления представляются следующие документы: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а) паспорт или копия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оступающего;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б) справка об отсутствии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оступающего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освоению </w:t>
      </w:r>
      <w:r>
        <w:rPr>
          <w:rFonts w:ascii="Times New Roman" w:hAnsi="Times New Roman" w:cs="Times New Roman"/>
          <w:sz w:val="28"/>
          <w:szCs w:val="28"/>
        </w:rPr>
        <w:t xml:space="preserve">выбранных </w:t>
      </w:r>
      <w:r w:rsidRPr="00536ADC">
        <w:rPr>
          <w:rFonts w:ascii="Times New Roman" w:hAnsi="Times New Roman" w:cs="Times New Roman"/>
          <w:sz w:val="28"/>
          <w:szCs w:val="28"/>
        </w:rPr>
        <w:t>программ;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>в)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оступающего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3*4 - 1 шт.</w:t>
      </w:r>
      <w:r w:rsidRPr="00536ADC">
        <w:rPr>
          <w:rFonts w:ascii="Times New Roman" w:hAnsi="Times New Roman" w:cs="Times New Roman"/>
          <w:sz w:val="28"/>
          <w:szCs w:val="28"/>
        </w:rPr>
        <w:t>).</w:t>
      </w:r>
    </w:p>
    <w:p w:rsidR="002D3412" w:rsidRPr="00536ADC" w:rsidRDefault="002D3412" w:rsidP="00E9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На каждого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оступающего заводится личное дело, в котором хранятся все сданные документы и материалы результатов индивидуального отбора. Личные дела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хранятся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приема в организацию. По истечении установленного срока хранение указанных личных дел осуществляется в соответствии с законодательством.</w:t>
      </w: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12" w:rsidRPr="00AA7E5A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7E5A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</w:t>
      </w:r>
      <w:r w:rsidRPr="00E97F0E">
        <w:rPr>
          <w:rFonts w:ascii="Times New Roman" w:hAnsi="Times New Roman" w:cs="Times New Roman"/>
          <w:b/>
          <w:bCs/>
          <w:sz w:val="28"/>
          <w:szCs w:val="28"/>
        </w:rPr>
        <w:t>и проведение индивидуального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отбора</w:t>
      </w:r>
      <w:r w:rsidRPr="00AA7E5A"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для освоения дополнительных образовательных программ спортивной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36ADC">
        <w:rPr>
          <w:rFonts w:ascii="Times New Roman" w:hAnsi="Times New Roman" w:cs="Times New Roman"/>
          <w:sz w:val="28"/>
          <w:szCs w:val="28"/>
        </w:rPr>
        <w:t xml:space="preserve">. С целью организации приема и проведения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создается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6ADC">
        <w:rPr>
          <w:rFonts w:ascii="Times New Roman" w:hAnsi="Times New Roman" w:cs="Times New Roman"/>
          <w:sz w:val="28"/>
          <w:szCs w:val="28"/>
        </w:rPr>
        <w:t>мная комиссия в составе не менее 5 человек (далее - приемная комиссия). В состав приемной комиссии входят председатель, заместитель, секретарь и члены приемной комиссии.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Приемная комиссия формируется из числа тренерско-инструкторского состава, других специалистов, в том числе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536ADC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подготовки. Персональный состав приемной комиссии утверждается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Организацию работы приемной комиссии, а также организацию личного приема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и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 осуществляет секретарь приемной комиссии.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обеспечивает соблюдение прав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оступающих, прав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Pr="00675A4B" w:rsidRDefault="002D3412" w:rsidP="00675A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A4B">
        <w:rPr>
          <w:rFonts w:ascii="Times New Roman" w:hAnsi="Times New Roman" w:cs="Times New Roman"/>
          <w:b/>
          <w:bCs/>
          <w:sz w:val="28"/>
          <w:szCs w:val="28"/>
        </w:rPr>
        <w:t>4. Подача и рассмотрение заявлений об апелляции, организация работы апелляционн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675A4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2D3412" w:rsidRPr="00675A4B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Поступающие, а также законные представители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ADC">
        <w:rPr>
          <w:rFonts w:ascii="Times New Roman" w:hAnsi="Times New Roman" w:cs="Times New Roman"/>
          <w:sz w:val="28"/>
          <w:szCs w:val="28"/>
        </w:rPr>
        <w:t xml:space="preserve"> вправе подать письменное заявление об апелляции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6ADC">
        <w:rPr>
          <w:rFonts w:ascii="Times New Roman" w:hAnsi="Times New Roman" w:cs="Times New Roman"/>
          <w:sz w:val="28"/>
          <w:szCs w:val="28"/>
        </w:rPr>
        <w:t xml:space="preserve"> С целью рассмотрения апелляций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или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создается апелляционная комиссия. В состав комиссии входят не менее 3 человек. В состав комиссии входят председатель аппеляционной комиссии, секретарь аппеляционной комиссии и члены аппеляционной комиссии.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Апелляционная комиссия формируется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</w:t>
      </w:r>
      <w:r w:rsidRPr="00675A4B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образовательных </w:t>
      </w:r>
      <w:r w:rsidRPr="00536ADC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подготовки, не входящих в состав приемной комиссии. Персональный состав </w:t>
      </w:r>
      <w:r>
        <w:rPr>
          <w:rFonts w:ascii="Times New Roman" w:hAnsi="Times New Roman" w:cs="Times New Roman"/>
          <w:sz w:val="28"/>
          <w:szCs w:val="28"/>
        </w:rPr>
        <w:t>аппеляционной</w:t>
      </w:r>
      <w:r w:rsidRPr="00536ADC">
        <w:rPr>
          <w:rFonts w:ascii="Times New Roman" w:hAnsi="Times New Roman" w:cs="Times New Roman"/>
          <w:sz w:val="28"/>
          <w:szCs w:val="28"/>
        </w:rPr>
        <w:t xml:space="preserve"> комиссии утверждается локальным правовым актом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Организацию работы апелляционной комиссии, а также организацию приема апелляций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и законных представителей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 осуществляет секретарь апелляционной комиссии.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Апелляция рассматривается в течение одного рабочего дня со дня ее подачи на заседании апелляционной комиссии, на которое приглашаются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оступающие либо законные представители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соответствующие протоколы заседания приемной комиссии, результаты индивидуального отбора.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оступающего. Указанное решение принимается большинством голосов лиц, входящих в состав апелляционной комиссии, участвующих в заседании, при обязательном присутствии председателя апелляционной комиссии либо лица его замещающего в установленном порядке. При равном числе голосов председательствующий </w:t>
      </w:r>
      <w:proofErr w:type="gramStart"/>
      <w:r w:rsidRPr="00536ADC">
        <w:rPr>
          <w:rFonts w:ascii="Times New Roman" w:hAnsi="Times New Roman" w:cs="Times New Roman"/>
          <w:sz w:val="28"/>
          <w:szCs w:val="28"/>
        </w:rPr>
        <w:t>апелляционной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комиссии обладает правом решающего голоса.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proofErr w:type="gramStart"/>
      <w:r w:rsidRPr="00536ADC">
        <w:rPr>
          <w:rFonts w:ascii="Times New Roman" w:hAnsi="Times New Roman" w:cs="Times New Roman"/>
          <w:sz w:val="28"/>
          <w:szCs w:val="28"/>
        </w:rPr>
        <w:t>апелляционной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комиссии доводится лично до сведения, подавшего апелляцию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оступающего и (или) законных представителей несовершеннолетнего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оступающего, подавших апелляцию, в течение одного рабочего дня со дня принятия решения. В случае невозможности доведения решения комиссии до лица, подавшего апелляцию, лично решение апелляционной комиссии направляется ему на указанный в заявлении о приеме почтовый адрес с уведомлением о вручении и электронный адрес при его наличии.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лиц, входящих в состав апелляционной комиссии.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Принятое решение доводится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оступающего и (или) законных представителей несовершеннолетнего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оступающего в порядке, установленном в п.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536AD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Подача апелляции по процедуре проведения повторного индивидуального отбора не допускается.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Pr="00675A4B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A4B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зачисления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75A4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СШОР</w:t>
      </w:r>
      <w:r w:rsidRPr="00675A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прием.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комиссии и (или) апелляционной комиссии в сроки, установленные физкультурно-спортивной организацией.</w:t>
      </w:r>
    </w:p>
    <w:p w:rsidR="002D3412" w:rsidRPr="00536ADC" w:rsidRDefault="002D3412" w:rsidP="00D4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5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66A">
        <w:rPr>
          <w:rFonts w:ascii="Times New Roman" w:hAnsi="Times New Roman" w:cs="Times New Roman"/>
          <w:sz w:val="28"/>
          <w:szCs w:val="28"/>
        </w:rPr>
        <w:t>. При наличии вакантных мест для обучения по 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6566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6566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6566A">
        <w:rPr>
          <w:rFonts w:ascii="Times New Roman" w:hAnsi="Times New Roman" w:cs="Times New Roman"/>
          <w:sz w:val="28"/>
          <w:szCs w:val="28"/>
        </w:rPr>
        <w:t xml:space="preserve"> </w:t>
      </w:r>
      <w:r w:rsidRPr="00D43B06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4656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566A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6566A">
        <w:rPr>
          <w:rFonts w:ascii="Times New Roman" w:hAnsi="Times New Roman" w:cs="Times New Roman"/>
          <w:sz w:val="28"/>
          <w:szCs w:val="28"/>
        </w:rPr>
        <w:t xml:space="preserve"> может быть зачислен в течение всего учебного года. </w:t>
      </w:r>
    </w:p>
    <w:p w:rsidR="002D3412" w:rsidRPr="00536ADC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t>вакантных мест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после зачисления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программы спортивной подготовки по видам спорта, </w:t>
      </w:r>
      <w:r w:rsidRPr="00536ADC">
        <w:rPr>
          <w:rFonts w:ascii="Times New Roman" w:hAnsi="Times New Roman" w:cs="Times New Roman"/>
          <w:sz w:val="28"/>
          <w:szCs w:val="28"/>
        </w:rPr>
        <w:t xml:space="preserve">по результатам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проводит дополнительный прием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53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данным </w:t>
      </w:r>
      <w:r w:rsidRPr="00536AD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36ADC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соответствующего бюджета.</w:t>
      </w: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DC">
        <w:rPr>
          <w:rFonts w:ascii="Times New Roman" w:hAnsi="Times New Roman" w:cs="Times New Roman"/>
          <w:sz w:val="28"/>
          <w:szCs w:val="28"/>
        </w:rPr>
        <w:t xml:space="preserve">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>оступающих</w:t>
      </w:r>
      <w:proofErr w:type="gramEnd"/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Pr="00E0663A" w:rsidRDefault="002D3412" w:rsidP="00733F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663A">
        <w:rPr>
          <w:rFonts w:ascii="Times New Roman" w:hAnsi="Times New Roman" w:cs="Times New Roman"/>
          <w:color w:val="FF0000"/>
          <w:sz w:val="28"/>
          <w:szCs w:val="28"/>
        </w:rPr>
        <w:t>5.4. В течение учебного года, без объявления конкурса на вакантные места, в СШОР на соответствующие этапы подготовки могут быть зачислены:</w:t>
      </w:r>
    </w:p>
    <w:p w:rsidR="002D3412" w:rsidRDefault="002D3412" w:rsidP="0047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F1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F1D">
        <w:rPr>
          <w:rFonts w:ascii="Times New Roman" w:hAnsi="Times New Roman" w:cs="Times New Roman"/>
          <w:sz w:val="28"/>
          <w:szCs w:val="28"/>
        </w:rPr>
        <w:t>раннее проходившие спортивную подготовку в другой физкультурно-спортивной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(или) по другим видам спорта и выполнившие требования, необходимые для зачисления в учебно-тренировочные группы, согласно нормативам по физической подготовке, установленные СШОР для этой возрастной группы (</w:t>
      </w:r>
      <w:r w:rsidRPr="00733F1D">
        <w:rPr>
          <w:rFonts w:ascii="Times New Roman" w:hAnsi="Times New Roman" w:cs="Times New Roman"/>
          <w:sz w:val="28"/>
          <w:szCs w:val="28"/>
        </w:rPr>
        <w:t xml:space="preserve">при наличии документов, подтверждающих прохождение ими обучения по дополнительным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и необходимой </w:t>
      </w:r>
      <w:r w:rsidRPr="00733F1D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(спортивные разряды и звания);</w:t>
      </w:r>
      <w:proofErr w:type="gramEnd"/>
    </w:p>
    <w:p w:rsidR="002D3412" w:rsidRPr="00733F1D" w:rsidRDefault="002D3412" w:rsidP="0073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3F1D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F1D">
        <w:rPr>
          <w:rFonts w:ascii="Times New Roman" w:hAnsi="Times New Roman" w:cs="Times New Roman"/>
          <w:sz w:val="28"/>
          <w:szCs w:val="28"/>
        </w:rPr>
        <w:t xml:space="preserve">переведенные с дополнительной образовательной </w:t>
      </w:r>
      <w:proofErr w:type="spellStart"/>
      <w:r w:rsidRPr="00733F1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33F1D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F1D">
        <w:rPr>
          <w:rFonts w:ascii="Times New Roman" w:hAnsi="Times New Roman" w:cs="Times New Roman"/>
          <w:sz w:val="28"/>
          <w:szCs w:val="28"/>
        </w:rPr>
        <w:t xml:space="preserve"> набравшие необходимые баллы для зачисления или перевода по результатам прохождения индивидуального отбора, в пределах средств субсидии на финансовое обеспечение выполнения государственного задания СШОР.</w:t>
      </w: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36ADC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приема и зачисления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DC">
        <w:rPr>
          <w:rFonts w:ascii="Times New Roman" w:hAnsi="Times New Roman" w:cs="Times New Roman"/>
          <w:sz w:val="28"/>
          <w:szCs w:val="28"/>
        </w:rPr>
        <w:t xml:space="preserve">оступающих осуществляется в соответствии с разделами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A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AD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6A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536ADC">
        <w:rPr>
          <w:rFonts w:ascii="Times New Roman" w:hAnsi="Times New Roman" w:cs="Times New Roman"/>
          <w:sz w:val="28"/>
          <w:szCs w:val="28"/>
        </w:rPr>
        <w:t>.</w:t>
      </w: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3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DD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2" w:rsidRDefault="002D3412" w:rsidP="005F2995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D3412" w:rsidRPr="005F2995" w:rsidRDefault="002D3412" w:rsidP="005F2995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2D3412" w:rsidRPr="005F2995" w:rsidRDefault="002D3412" w:rsidP="005F2995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7" w:anchor="block_1000" w:history="1">
        <w:proofErr w:type="gramStart"/>
        <w:r w:rsidRPr="005F299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gramEnd"/>
      </w:hyperlink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равилам</w:t>
      </w: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приема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2D3412" w:rsidRPr="005F2995" w:rsidRDefault="002D3412" w:rsidP="00CD7744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3D7C97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ГБУ ДО «СШОР _____________»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D3412" w:rsidTr="003D7C97">
        <w:tc>
          <w:tcPr>
            <w:tcW w:w="4785" w:type="dxa"/>
          </w:tcPr>
          <w:p w:rsidR="002D3412" w:rsidRDefault="002D3412" w:rsidP="00CD7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D3412" w:rsidRPr="005F2995" w:rsidRDefault="002D3412" w:rsidP="003D7C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Директору 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D3412" w:rsidRPr="005F2995" w:rsidRDefault="002D3412" w:rsidP="003D7C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D3412" w:rsidRPr="005F2995" w:rsidRDefault="002D3412" w:rsidP="003D7C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2D3412" w:rsidRDefault="002D3412" w:rsidP="003D7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2D3412" w:rsidRPr="005F2995" w:rsidRDefault="002D3412" w:rsidP="005F2995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5F2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зачислить______________________________________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2D3412" w:rsidRPr="005F2995" w:rsidRDefault="002D3412" w:rsidP="003D7C9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</w:t>
      </w:r>
      <w:proofErr w:type="gramEnd"/>
      <w:r w:rsidRPr="005F299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412" w:rsidRPr="005F2995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для освоения 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>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744">
        <w:rPr>
          <w:rFonts w:ascii="Times New Roman" w:hAnsi="Times New Roman" w:cs="Times New Roman"/>
          <w:sz w:val="24"/>
          <w:szCs w:val="24"/>
          <w:lang w:eastAsia="ru-RU"/>
        </w:rPr>
        <w:t>общеразвивающ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proofErr w:type="spellEnd"/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программы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3412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поступающего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(родителей,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</w:t>
      </w:r>
      <w:proofErr w:type="gramEnd"/>
      <w:r w:rsidRPr="005F299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несовершеннолетнего поступающего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гражданстве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поступающего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 и фактического места жительства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 (в том числе почтовый и при наличии электронный)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___________________________________________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уставом учреждения «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и его локальными правовыми актами ознакомлен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оступающего или законного представителя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оступающего)</w:t>
      </w:r>
    </w:p>
    <w:p w:rsidR="002D3412" w:rsidRDefault="002D3412" w:rsidP="005F29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5F29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995">
        <w:rPr>
          <w:rFonts w:ascii="Times New Roman" w:hAnsi="Times New Roman" w:cs="Times New Roman"/>
          <w:sz w:val="24"/>
          <w:szCs w:val="24"/>
          <w:lang w:eastAsia="ru-RU"/>
        </w:rPr>
        <w:t>Согласен 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щихся в распоряжении учреждения __________________________________________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proofErr w:type="gramEnd"/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3412" w:rsidRDefault="002D3412" w:rsidP="005F29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5F29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Мое согласие на обработку персональных данных действует в течение всего периода освоения </w:t>
      </w:r>
      <w:r w:rsidRPr="003D053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</w:t>
      </w:r>
      <w:proofErr w:type="spellStart"/>
      <w:r w:rsidRPr="003D053C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D053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D053C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либо до моего письменного отзыва данного согласия.</w:t>
      </w:r>
    </w:p>
    <w:p w:rsidR="002D3412" w:rsidRPr="005F2995" w:rsidRDefault="002D3412" w:rsidP="005F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                                                         _______________________</w:t>
      </w:r>
    </w:p>
    <w:p w:rsidR="002D3412" w:rsidRPr="005F2995" w:rsidRDefault="002D3412" w:rsidP="005F29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(дата)                                                                        (подпись заявителя)</w:t>
      </w:r>
      <w:bookmarkStart w:id="0" w:name="review"/>
      <w:bookmarkEnd w:id="0"/>
    </w:p>
    <w:p w:rsidR="002D3412" w:rsidRPr="005F2995" w:rsidRDefault="002D3412" w:rsidP="00CD7744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2D3412" w:rsidRPr="005F2995" w:rsidRDefault="002D3412" w:rsidP="003D053C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8" w:anchor="block_1000" w:history="1">
        <w:proofErr w:type="gramStart"/>
        <w:r w:rsidRPr="005F299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gramEnd"/>
      </w:hyperlink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равилам</w:t>
      </w: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приема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2D3412" w:rsidRPr="005F2995" w:rsidRDefault="002D3412" w:rsidP="003D053C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3D7C97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ГБУ ДО «СШОР _____________»</w:t>
      </w:r>
    </w:p>
    <w:p w:rsidR="002D3412" w:rsidRDefault="002D3412" w:rsidP="003D0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D3412" w:rsidTr="007421D9">
        <w:tc>
          <w:tcPr>
            <w:tcW w:w="4785" w:type="dxa"/>
          </w:tcPr>
          <w:p w:rsidR="002D3412" w:rsidRDefault="002D3412" w:rsidP="0074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D3412" w:rsidRPr="005F2995" w:rsidRDefault="002D3412" w:rsidP="007421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Директору 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D3412" w:rsidRPr="005F2995" w:rsidRDefault="002D3412" w:rsidP="007421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D3412" w:rsidRPr="005F2995" w:rsidRDefault="002D3412" w:rsidP="007421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2D3412" w:rsidRDefault="002D3412" w:rsidP="0074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5F2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2D3412" w:rsidRPr="005F2995" w:rsidRDefault="002D3412" w:rsidP="003D05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3D053C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D3412" w:rsidRPr="005F2995" w:rsidRDefault="002D3412" w:rsidP="003D053C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D3412" w:rsidRPr="005F2995" w:rsidRDefault="002D3412" w:rsidP="003D0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зачислить______________________________________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2D3412" w:rsidRPr="005F2995" w:rsidRDefault="002D3412" w:rsidP="003D7C9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</w:t>
      </w:r>
      <w:proofErr w:type="gramEnd"/>
      <w:r w:rsidRPr="005F299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для освоения 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>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программы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спортивной подготовки по виду спорта___________________________________________________________________</w:t>
      </w:r>
    </w:p>
    <w:p w:rsidR="002D3412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CD7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поступающего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(родителей,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</w:t>
      </w:r>
      <w:proofErr w:type="gramEnd"/>
      <w:r w:rsidRPr="005F299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несовершеннолетнего поступающего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гражданстве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поступающего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 и фактического места жительства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 (в том числе почтовый и при наличии электронный)____________________________________________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2D3412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уставом учреждения «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и его локальными правовыми актами ознакомлен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2D3412" w:rsidRPr="005F2995" w:rsidRDefault="002D3412" w:rsidP="009C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оступающего или законного представителя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оступающего)</w:t>
      </w:r>
    </w:p>
    <w:p w:rsidR="002D3412" w:rsidRPr="003D7C97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2D3412" w:rsidRPr="005F2995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процедуру индивидуального отбора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оступающего для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подготовки подтверждаю_________________________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D3412" w:rsidRPr="005F2995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оступающего или законного представителя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оступающего)</w:t>
      </w:r>
    </w:p>
    <w:p w:rsidR="002D3412" w:rsidRPr="005F2995" w:rsidRDefault="002D3412" w:rsidP="00CD77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995">
        <w:rPr>
          <w:rFonts w:ascii="Times New Roman" w:hAnsi="Times New Roman" w:cs="Times New Roman"/>
          <w:sz w:val="24"/>
          <w:szCs w:val="24"/>
          <w:lang w:eastAsia="ru-RU"/>
        </w:rPr>
        <w:t>Согласен 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учреждения «__________________________________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2D3412" w:rsidRPr="005F2995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3412" w:rsidRPr="005F2995" w:rsidRDefault="002D3412" w:rsidP="00CD77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 xml:space="preserve">Мое согласие на обработку персональных данных действует в течение всего периода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</w:t>
      </w:r>
      <w:r w:rsidRPr="005F2995">
        <w:rPr>
          <w:rFonts w:ascii="Times New Roman" w:hAnsi="Times New Roman" w:cs="Times New Roman"/>
          <w:sz w:val="24"/>
          <w:szCs w:val="24"/>
          <w:lang w:eastAsia="ru-RU"/>
        </w:rPr>
        <w:t>программы спортивной подготовки либо до моего письменного отзыва данного согласия.</w:t>
      </w:r>
    </w:p>
    <w:p w:rsidR="002D3412" w:rsidRPr="005F2995" w:rsidRDefault="002D3412" w:rsidP="00CD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_______________                                                         _______________________</w:t>
      </w:r>
    </w:p>
    <w:p w:rsidR="002D3412" w:rsidRPr="00375AC9" w:rsidRDefault="002D3412" w:rsidP="003D7C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995">
        <w:rPr>
          <w:rFonts w:ascii="Times New Roman" w:hAnsi="Times New Roman" w:cs="Times New Roman"/>
          <w:sz w:val="24"/>
          <w:szCs w:val="24"/>
          <w:lang w:eastAsia="ru-RU"/>
        </w:rPr>
        <w:t>(дата)                                                                        (подпись заявителя)</w:t>
      </w:r>
    </w:p>
    <w:sectPr w:rsidR="002D3412" w:rsidRPr="00375AC9" w:rsidSect="00B00F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5F" w:rsidRDefault="00833F5F" w:rsidP="000C71B8">
      <w:pPr>
        <w:spacing w:after="0" w:line="240" w:lineRule="auto"/>
      </w:pPr>
      <w:r>
        <w:separator/>
      </w:r>
    </w:p>
  </w:endnote>
  <w:endnote w:type="continuationSeparator" w:id="0">
    <w:p w:rsidR="00833F5F" w:rsidRDefault="00833F5F" w:rsidP="000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12" w:rsidRDefault="00CB4BAE">
    <w:pPr>
      <w:pStyle w:val="a3"/>
      <w:jc w:val="right"/>
    </w:pPr>
    <w:r>
      <w:fldChar w:fldCharType="begin"/>
    </w:r>
    <w:r w:rsidR="002D3412">
      <w:instrText>PAGE   \* MERGEFORMAT</w:instrText>
    </w:r>
    <w:r>
      <w:fldChar w:fldCharType="separate"/>
    </w:r>
    <w:r w:rsidR="00E0663A">
      <w:rPr>
        <w:noProof/>
      </w:rPr>
      <w:t>2</w:t>
    </w:r>
    <w:r>
      <w:fldChar w:fldCharType="end"/>
    </w:r>
  </w:p>
  <w:p w:rsidR="002D3412" w:rsidRPr="003771FA" w:rsidRDefault="002D34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5F" w:rsidRDefault="00833F5F" w:rsidP="000C71B8">
      <w:pPr>
        <w:spacing w:after="0" w:line="240" w:lineRule="auto"/>
      </w:pPr>
      <w:r>
        <w:separator/>
      </w:r>
    </w:p>
  </w:footnote>
  <w:footnote w:type="continuationSeparator" w:id="0">
    <w:p w:rsidR="00833F5F" w:rsidRDefault="00833F5F" w:rsidP="000C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5A5"/>
    <w:multiLevelType w:val="hybridMultilevel"/>
    <w:tmpl w:val="8FC267CA"/>
    <w:lvl w:ilvl="0" w:tplc="15FCD4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F1D07"/>
    <w:multiLevelType w:val="hybridMultilevel"/>
    <w:tmpl w:val="7B7CE044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A06AA"/>
    <w:multiLevelType w:val="hybridMultilevel"/>
    <w:tmpl w:val="A8FEA930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255B37"/>
    <w:multiLevelType w:val="hybridMultilevel"/>
    <w:tmpl w:val="44F24432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3CB"/>
    <w:rsid w:val="000123CB"/>
    <w:rsid w:val="00056444"/>
    <w:rsid w:val="000746B6"/>
    <w:rsid w:val="000B3A8A"/>
    <w:rsid w:val="000B69A3"/>
    <w:rsid w:val="000C06DC"/>
    <w:rsid w:val="000C71B8"/>
    <w:rsid w:val="000D57B2"/>
    <w:rsid w:val="000F7681"/>
    <w:rsid w:val="00196262"/>
    <w:rsid w:val="001C6573"/>
    <w:rsid w:val="002A78F3"/>
    <w:rsid w:val="002B3F23"/>
    <w:rsid w:val="002D3412"/>
    <w:rsid w:val="00301D2D"/>
    <w:rsid w:val="00375AC9"/>
    <w:rsid w:val="003771FA"/>
    <w:rsid w:val="003968BB"/>
    <w:rsid w:val="003A6119"/>
    <w:rsid w:val="003D053C"/>
    <w:rsid w:val="003D7C97"/>
    <w:rsid w:val="00460AE3"/>
    <w:rsid w:val="0046566A"/>
    <w:rsid w:val="00476B10"/>
    <w:rsid w:val="004A4302"/>
    <w:rsid w:val="004C4FB1"/>
    <w:rsid w:val="0050740C"/>
    <w:rsid w:val="005125B0"/>
    <w:rsid w:val="00515E09"/>
    <w:rsid w:val="00536ADC"/>
    <w:rsid w:val="0054672B"/>
    <w:rsid w:val="005647EF"/>
    <w:rsid w:val="005823EC"/>
    <w:rsid w:val="005A5518"/>
    <w:rsid w:val="005C4DC5"/>
    <w:rsid w:val="005F2995"/>
    <w:rsid w:val="0061068F"/>
    <w:rsid w:val="00675A4B"/>
    <w:rsid w:val="006C1C29"/>
    <w:rsid w:val="0070386C"/>
    <w:rsid w:val="00733F1D"/>
    <w:rsid w:val="00735336"/>
    <w:rsid w:val="007421D9"/>
    <w:rsid w:val="0075181F"/>
    <w:rsid w:val="0078644C"/>
    <w:rsid w:val="007B760D"/>
    <w:rsid w:val="00824BD4"/>
    <w:rsid w:val="00833F5F"/>
    <w:rsid w:val="00872A77"/>
    <w:rsid w:val="008D2689"/>
    <w:rsid w:val="008F14A1"/>
    <w:rsid w:val="00905F53"/>
    <w:rsid w:val="00933179"/>
    <w:rsid w:val="00940B62"/>
    <w:rsid w:val="00940CE4"/>
    <w:rsid w:val="00957A3C"/>
    <w:rsid w:val="0096723C"/>
    <w:rsid w:val="0096796F"/>
    <w:rsid w:val="00967CC4"/>
    <w:rsid w:val="00973057"/>
    <w:rsid w:val="00973F85"/>
    <w:rsid w:val="00975C40"/>
    <w:rsid w:val="009C05CC"/>
    <w:rsid w:val="00A05A37"/>
    <w:rsid w:val="00A45239"/>
    <w:rsid w:val="00AA7E5A"/>
    <w:rsid w:val="00AD5564"/>
    <w:rsid w:val="00B00FA8"/>
    <w:rsid w:val="00B2531C"/>
    <w:rsid w:val="00B457DA"/>
    <w:rsid w:val="00B8263A"/>
    <w:rsid w:val="00BA616F"/>
    <w:rsid w:val="00BB5E83"/>
    <w:rsid w:val="00BD0DBA"/>
    <w:rsid w:val="00C038F3"/>
    <w:rsid w:val="00C10241"/>
    <w:rsid w:val="00C41138"/>
    <w:rsid w:val="00C516C5"/>
    <w:rsid w:val="00C5445E"/>
    <w:rsid w:val="00C61785"/>
    <w:rsid w:val="00CB4BAE"/>
    <w:rsid w:val="00CC5078"/>
    <w:rsid w:val="00CD7744"/>
    <w:rsid w:val="00CF4D9D"/>
    <w:rsid w:val="00D33691"/>
    <w:rsid w:val="00D425F4"/>
    <w:rsid w:val="00D43B06"/>
    <w:rsid w:val="00D74440"/>
    <w:rsid w:val="00D77777"/>
    <w:rsid w:val="00DB1805"/>
    <w:rsid w:val="00DC0FD3"/>
    <w:rsid w:val="00DD07D5"/>
    <w:rsid w:val="00E0663A"/>
    <w:rsid w:val="00E64E14"/>
    <w:rsid w:val="00E733A9"/>
    <w:rsid w:val="00E96830"/>
    <w:rsid w:val="00E97F0E"/>
    <w:rsid w:val="00EE27E3"/>
    <w:rsid w:val="00F322E3"/>
    <w:rsid w:val="00F4066E"/>
    <w:rsid w:val="00F45A42"/>
    <w:rsid w:val="00F472AB"/>
    <w:rsid w:val="00F51B8E"/>
    <w:rsid w:val="00F569D5"/>
    <w:rsid w:val="00F76788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C6573"/>
  </w:style>
  <w:style w:type="paragraph" w:styleId="a5">
    <w:name w:val="No Spacing"/>
    <w:link w:val="a6"/>
    <w:uiPriority w:val="99"/>
    <w:qFormat/>
    <w:rsid w:val="000C71B8"/>
    <w:rPr>
      <w:rFonts w:eastAsia="Times New Roman" w:cs="Calibri"/>
      <w:lang w:val="en-CA" w:eastAsia="en-CA"/>
    </w:rPr>
  </w:style>
  <w:style w:type="character" w:customStyle="1" w:styleId="a6">
    <w:name w:val="Без интервала Знак"/>
    <w:link w:val="a5"/>
    <w:uiPriority w:val="99"/>
    <w:locked/>
    <w:rsid w:val="000C71B8"/>
    <w:rPr>
      <w:rFonts w:eastAsia="Times New Roman"/>
      <w:lang w:val="en-CA" w:eastAsia="en-CA"/>
    </w:rPr>
  </w:style>
  <w:style w:type="paragraph" w:styleId="a7">
    <w:name w:val="header"/>
    <w:basedOn w:val="a"/>
    <w:link w:val="a8"/>
    <w:uiPriority w:val="99"/>
    <w:rsid w:val="000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71B8"/>
  </w:style>
  <w:style w:type="paragraph" w:styleId="a9">
    <w:name w:val="List Paragraph"/>
    <w:basedOn w:val="a"/>
    <w:uiPriority w:val="99"/>
    <w:qFormat/>
    <w:rsid w:val="00F51B8E"/>
    <w:pPr>
      <w:ind w:left="720"/>
    </w:pPr>
  </w:style>
  <w:style w:type="table" w:styleId="aa">
    <w:name w:val="Table Grid"/>
    <w:basedOn w:val="a1"/>
    <w:uiPriority w:val="99"/>
    <w:locked/>
    <w:rsid w:val="00872A77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3599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63599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3386</Words>
  <Characters>19304</Characters>
  <Application>Microsoft Office Word</Application>
  <DocSecurity>0</DocSecurity>
  <Lines>160</Lines>
  <Paragraphs>45</Paragraphs>
  <ScaleCrop>false</ScaleCrop>
  <Company>Спорт</Company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СДЮСШОР ИГР 5</cp:lastModifiedBy>
  <cp:revision>2</cp:revision>
  <dcterms:created xsi:type="dcterms:W3CDTF">2022-08-17T12:09:00Z</dcterms:created>
  <dcterms:modified xsi:type="dcterms:W3CDTF">2022-08-17T12:09:00Z</dcterms:modified>
</cp:coreProperties>
</file>